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6"/>
        <w:gridCol w:w="4058"/>
        <w:gridCol w:w="4198"/>
      </w:tblGrid>
      <w:tr>
        <w:tc>
          <w:tcPr>
            <w:tcW w:w="806" w:type="dxa"/>
          </w:tcPr>
          <w:p>
            <w:pPr>
              <w:pStyle w:val="Odstavecseseznamem"/>
              <w:numPr>
                <w:ilvl w:val="0"/>
                <w:numId w:val="7"/>
              </w:numPr>
              <w:spacing w:before="0" w:after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</w:p>
        </w:tc>
        <w:tc>
          <w:tcPr>
            <w:tcW w:w="4058" w:type="dxa"/>
          </w:tcPr>
          <w:p>
            <w:pPr>
              <w:spacing w:before="0" w:after="0"/>
              <w:ind w:firstLine="0"/>
              <w:rPr>
                <w:rStyle w:val="Hypertextovodkaz"/>
                <w:rFonts w:cs="Times New Roman"/>
                <w:color w:val="auto"/>
                <w:sz w:val="22"/>
                <w:szCs w:val="24"/>
                <w:u w:val="none"/>
              </w:rPr>
            </w:pPr>
            <w:r>
              <w:rPr>
                <w:rStyle w:val="Hypertextovodkaz"/>
                <w:rFonts w:cs="Times New Roman"/>
                <w:color w:val="auto"/>
                <w:sz w:val="22"/>
                <w:szCs w:val="24"/>
                <w:u w:val="none"/>
              </w:rPr>
              <w:t xml:space="preserve">Kancelář starosty </w:t>
            </w:r>
          </w:p>
        </w:tc>
        <w:tc>
          <w:tcPr>
            <w:tcW w:w="419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>Kateřina Dobešová</w:t>
            </w:r>
          </w:p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>Jana Staňková</w:t>
            </w:r>
          </w:p>
        </w:tc>
      </w:tr>
      <w:tr>
        <w:tc>
          <w:tcPr>
            <w:tcW w:w="806" w:type="dxa"/>
          </w:tcPr>
          <w:p>
            <w:pPr>
              <w:pStyle w:val="Odstavecseseznamem"/>
              <w:numPr>
                <w:ilvl w:val="0"/>
                <w:numId w:val="7"/>
              </w:numPr>
              <w:spacing w:before="0" w:after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</w:p>
        </w:tc>
        <w:tc>
          <w:tcPr>
            <w:tcW w:w="4058" w:type="dxa"/>
          </w:tcPr>
          <w:p>
            <w:pPr>
              <w:spacing w:before="0" w:after="0"/>
              <w:ind w:firstLine="0"/>
              <w:rPr>
                <w:rStyle w:val="Hypertextovodkaz"/>
                <w:rFonts w:cs="Times New Roman"/>
                <w:color w:val="auto"/>
                <w:sz w:val="22"/>
                <w:szCs w:val="24"/>
                <w:u w:val="none"/>
              </w:rPr>
            </w:pPr>
            <w:r>
              <w:rPr>
                <w:rStyle w:val="Hypertextovodkaz"/>
                <w:rFonts w:cs="Times New Roman"/>
                <w:color w:val="auto"/>
                <w:sz w:val="22"/>
                <w:szCs w:val="24"/>
                <w:u w:val="none"/>
              </w:rPr>
              <w:t xml:space="preserve">Kancelář tajemníka </w:t>
            </w:r>
          </w:p>
        </w:tc>
        <w:tc>
          <w:tcPr>
            <w:tcW w:w="419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>Anna Peloušková</w:t>
            </w:r>
          </w:p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 xml:space="preserve">Jana </w:t>
            </w:r>
            <w:proofErr w:type="spellStart"/>
            <w:r>
              <w:rPr>
                <w:rFonts w:cs="Times New Roman"/>
                <w:color w:val="auto"/>
                <w:sz w:val="22"/>
                <w:szCs w:val="24"/>
              </w:rPr>
              <w:t>Výtisková</w:t>
            </w:r>
            <w:proofErr w:type="spellEnd"/>
          </w:p>
        </w:tc>
      </w:tr>
      <w:tr>
        <w:tc>
          <w:tcPr>
            <w:tcW w:w="806" w:type="dxa"/>
          </w:tcPr>
          <w:p>
            <w:pPr>
              <w:pStyle w:val="Odstavecseseznamem"/>
              <w:numPr>
                <w:ilvl w:val="0"/>
                <w:numId w:val="7"/>
              </w:numPr>
              <w:spacing w:before="0" w:after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</w:p>
        </w:tc>
        <w:tc>
          <w:tcPr>
            <w:tcW w:w="405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hyperlink r:id="rId7" w:history="1">
              <w:r>
                <w:rPr>
                  <w:rStyle w:val="Hypertextovodkaz"/>
                  <w:rFonts w:cs="Times New Roman"/>
                  <w:color w:val="auto"/>
                  <w:sz w:val="22"/>
                  <w:szCs w:val="24"/>
                  <w:u w:val="none"/>
                </w:rPr>
                <w:t>Odbor právní a organizační</w:t>
              </w:r>
            </w:hyperlink>
          </w:p>
        </w:tc>
        <w:tc>
          <w:tcPr>
            <w:tcW w:w="4198" w:type="dxa"/>
          </w:tcPr>
          <w:p>
            <w:pPr>
              <w:spacing w:before="0" w:after="0"/>
              <w:ind w:firstLine="0"/>
              <w:jc w:val="left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>Veronika Gruberová</w:t>
            </w:r>
          </w:p>
          <w:p>
            <w:pPr>
              <w:spacing w:before="0" w:after="0"/>
              <w:ind w:firstLine="0"/>
              <w:jc w:val="left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 xml:space="preserve">Markéta Kubová </w:t>
            </w:r>
          </w:p>
          <w:p>
            <w:pPr>
              <w:spacing w:before="0" w:after="0"/>
              <w:ind w:firstLine="0"/>
              <w:jc w:val="left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 xml:space="preserve">Alexandra </w:t>
            </w:r>
            <w:proofErr w:type="spellStart"/>
            <w:r>
              <w:rPr>
                <w:rFonts w:cs="Times New Roman"/>
                <w:color w:val="auto"/>
                <w:sz w:val="22"/>
                <w:szCs w:val="24"/>
              </w:rPr>
              <w:t>Olšanová</w:t>
            </w:r>
            <w:proofErr w:type="spellEnd"/>
          </w:p>
          <w:p>
            <w:pPr>
              <w:spacing w:before="0" w:after="0"/>
              <w:ind w:firstLine="0"/>
              <w:jc w:val="left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>Aneta Piňosová</w:t>
            </w:r>
          </w:p>
        </w:tc>
        <w:bookmarkStart w:id="0" w:name="_GoBack"/>
        <w:bookmarkEnd w:id="0"/>
      </w:tr>
      <w:tr>
        <w:tc>
          <w:tcPr>
            <w:tcW w:w="806" w:type="dxa"/>
          </w:tcPr>
          <w:p>
            <w:pPr>
              <w:pStyle w:val="Odstavecseseznamem"/>
              <w:numPr>
                <w:ilvl w:val="0"/>
                <w:numId w:val="7"/>
              </w:numPr>
              <w:spacing w:before="0" w:after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</w:p>
        </w:tc>
        <w:tc>
          <w:tcPr>
            <w:tcW w:w="405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hyperlink r:id="rId8" w:history="1">
              <w:r>
                <w:rPr>
                  <w:rStyle w:val="Hypertextovodkaz"/>
                  <w:rFonts w:cs="Times New Roman"/>
                  <w:color w:val="auto"/>
                  <w:sz w:val="22"/>
                  <w:szCs w:val="24"/>
                  <w:u w:val="none"/>
                </w:rPr>
                <w:t>Odbor matrika</w:t>
              </w:r>
            </w:hyperlink>
          </w:p>
        </w:tc>
        <w:tc>
          <w:tcPr>
            <w:tcW w:w="4198" w:type="dxa"/>
          </w:tcPr>
          <w:p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>Iveta Palánová</w:t>
            </w:r>
          </w:p>
          <w:p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>Ivana Rozehnalová</w:t>
            </w:r>
          </w:p>
          <w:p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>Markéta Tintěrová.</w:t>
            </w:r>
          </w:p>
        </w:tc>
      </w:tr>
      <w:tr>
        <w:tc>
          <w:tcPr>
            <w:tcW w:w="806" w:type="dxa"/>
          </w:tcPr>
          <w:p>
            <w:pPr>
              <w:pStyle w:val="Odstavecseseznamem"/>
              <w:numPr>
                <w:ilvl w:val="0"/>
                <w:numId w:val="7"/>
              </w:numPr>
              <w:spacing w:before="0" w:after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</w:p>
        </w:tc>
        <w:tc>
          <w:tcPr>
            <w:tcW w:w="405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hyperlink r:id="rId9" w:history="1">
              <w:r>
                <w:rPr>
                  <w:rStyle w:val="Hypertextovodkaz"/>
                  <w:rFonts w:cs="Times New Roman"/>
                  <w:color w:val="auto"/>
                  <w:sz w:val="22"/>
                  <w:szCs w:val="24"/>
                  <w:u w:val="none"/>
                </w:rPr>
                <w:t>Odbor informatika</w:t>
              </w:r>
            </w:hyperlink>
          </w:p>
        </w:tc>
        <w:tc>
          <w:tcPr>
            <w:tcW w:w="4198" w:type="dxa"/>
          </w:tcPr>
          <w:p>
            <w:pPr>
              <w:spacing w:before="0" w:after="0"/>
              <w:ind w:firstLine="0"/>
              <w:jc w:val="left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 xml:space="preserve">Martin </w:t>
            </w:r>
            <w:proofErr w:type="spellStart"/>
            <w:r>
              <w:rPr>
                <w:rFonts w:cs="Times New Roman"/>
                <w:color w:val="auto"/>
                <w:sz w:val="22"/>
                <w:szCs w:val="24"/>
              </w:rPr>
              <w:t>Bartoňek</w:t>
            </w:r>
            <w:proofErr w:type="spellEnd"/>
            <w:r>
              <w:rPr>
                <w:rFonts w:cs="Times New Roman"/>
                <w:color w:val="auto"/>
                <w:sz w:val="22"/>
                <w:szCs w:val="24"/>
              </w:rPr>
              <w:br/>
              <w:t>Martin Bauer</w:t>
            </w:r>
            <w:r>
              <w:rPr>
                <w:rFonts w:cs="Times New Roman"/>
                <w:color w:val="auto"/>
                <w:sz w:val="22"/>
                <w:szCs w:val="24"/>
              </w:rPr>
              <w:br/>
              <w:t>Renata Hlavinková</w:t>
            </w:r>
            <w:r>
              <w:rPr>
                <w:rFonts w:cs="Times New Roman"/>
                <w:color w:val="auto"/>
                <w:sz w:val="22"/>
                <w:szCs w:val="24"/>
              </w:rPr>
              <w:br/>
              <w:t xml:space="preserve">Iva </w:t>
            </w:r>
            <w:proofErr w:type="spellStart"/>
            <w:r>
              <w:rPr>
                <w:rFonts w:cs="Times New Roman"/>
                <w:color w:val="auto"/>
                <w:sz w:val="22"/>
                <w:szCs w:val="24"/>
              </w:rPr>
              <w:t>Luzarová</w:t>
            </w:r>
            <w:proofErr w:type="spellEnd"/>
          </w:p>
          <w:p>
            <w:pPr>
              <w:spacing w:before="0" w:after="0"/>
              <w:ind w:firstLine="0"/>
              <w:jc w:val="left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>Jana Skoták</w:t>
            </w:r>
            <w:r>
              <w:rPr>
                <w:rFonts w:cs="Times New Roman"/>
                <w:color w:val="auto"/>
                <w:sz w:val="22"/>
                <w:szCs w:val="24"/>
              </w:rPr>
              <w:br/>
              <w:t>Lenka Vítová</w:t>
            </w:r>
          </w:p>
        </w:tc>
      </w:tr>
      <w:tr>
        <w:tc>
          <w:tcPr>
            <w:tcW w:w="806" w:type="dxa"/>
          </w:tcPr>
          <w:p>
            <w:pPr>
              <w:pStyle w:val="Odstavecseseznamem"/>
              <w:numPr>
                <w:ilvl w:val="0"/>
                <w:numId w:val="7"/>
              </w:numPr>
              <w:spacing w:before="0" w:after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</w:p>
        </w:tc>
        <w:tc>
          <w:tcPr>
            <w:tcW w:w="405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hyperlink r:id="rId10" w:history="1">
              <w:r>
                <w:rPr>
                  <w:rStyle w:val="Hypertextovodkaz"/>
                  <w:rFonts w:cs="Times New Roman"/>
                  <w:color w:val="auto"/>
                  <w:sz w:val="22"/>
                  <w:szCs w:val="24"/>
                  <w:u w:val="none"/>
                </w:rPr>
                <w:t>Odbor ekonomický</w:t>
              </w:r>
            </w:hyperlink>
          </w:p>
        </w:tc>
        <w:tc>
          <w:tcPr>
            <w:tcW w:w="4198" w:type="dxa"/>
          </w:tcPr>
          <w:p>
            <w:pPr>
              <w:pStyle w:val="Normlnweb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Tomáš </w:t>
            </w:r>
            <w:proofErr w:type="spellStart"/>
            <w:r>
              <w:rPr>
                <w:sz w:val="22"/>
              </w:rPr>
              <w:t>Matejov</w:t>
            </w:r>
            <w:proofErr w:type="spellEnd"/>
          </w:p>
          <w:p>
            <w:pPr>
              <w:pStyle w:val="Normlnweb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Petra Mifková</w:t>
            </w:r>
          </w:p>
        </w:tc>
      </w:tr>
      <w:tr>
        <w:tc>
          <w:tcPr>
            <w:tcW w:w="806" w:type="dxa"/>
          </w:tcPr>
          <w:p>
            <w:pPr>
              <w:pStyle w:val="Odstavecseseznamem"/>
              <w:numPr>
                <w:ilvl w:val="0"/>
                <w:numId w:val="7"/>
              </w:numPr>
              <w:spacing w:before="0" w:after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</w:p>
        </w:tc>
        <w:tc>
          <w:tcPr>
            <w:tcW w:w="405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hyperlink r:id="rId11" w:history="1">
              <w:r>
                <w:rPr>
                  <w:rStyle w:val="Hypertextovodkaz"/>
                  <w:rFonts w:cs="Times New Roman"/>
                  <w:color w:val="auto"/>
                  <w:sz w:val="22"/>
                  <w:szCs w:val="24"/>
                  <w:u w:val="none"/>
                </w:rPr>
                <w:t>Odbor bytový</w:t>
              </w:r>
            </w:hyperlink>
          </w:p>
        </w:tc>
        <w:tc>
          <w:tcPr>
            <w:tcW w:w="4198" w:type="dxa"/>
          </w:tcPr>
          <w:p>
            <w:pPr>
              <w:pStyle w:val="Normlnweb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Martina Rousková</w:t>
            </w:r>
          </w:p>
          <w:p>
            <w:pPr>
              <w:pStyle w:val="Normlnweb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Andrea </w:t>
            </w:r>
            <w:proofErr w:type="spellStart"/>
            <w:r>
              <w:rPr>
                <w:sz w:val="22"/>
              </w:rPr>
              <w:t>Typltová</w:t>
            </w:r>
            <w:proofErr w:type="spellEnd"/>
          </w:p>
        </w:tc>
      </w:tr>
      <w:tr>
        <w:tc>
          <w:tcPr>
            <w:tcW w:w="806" w:type="dxa"/>
          </w:tcPr>
          <w:p>
            <w:pPr>
              <w:pStyle w:val="Odstavecseseznamem"/>
              <w:numPr>
                <w:ilvl w:val="0"/>
                <w:numId w:val="7"/>
              </w:numPr>
              <w:spacing w:before="0" w:after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</w:p>
        </w:tc>
        <w:tc>
          <w:tcPr>
            <w:tcW w:w="405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hyperlink r:id="rId12" w:history="1">
              <w:r>
                <w:rPr>
                  <w:rStyle w:val="Hypertextovodkaz"/>
                  <w:rFonts w:cs="Times New Roman"/>
                  <w:color w:val="auto"/>
                  <w:sz w:val="22"/>
                  <w:szCs w:val="24"/>
                  <w:u w:val="none"/>
                </w:rPr>
                <w:t>Odbor investiční a správy bytových domů</w:t>
              </w:r>
            </w:hyperlink>
          </w:p>
        </w:tc>
        <w:tc>
          <w:tcPr>
            <w:tcW w:w="4198" w:type="dxa"/>
          </w:tcPr>
          <w:p>
            <w:pPr>
              <w:spacing w:before="0" w:after="0"/>
              <w:ind w:firstLine="0"/>
              <w:rPr>
                <w:sz w:val="22"/>
              </w:rPr>
            </w:pPr>
            <w:r>
              <w:rPr>
                <w:sz w:val="22"/>
              </w:rPr>
              <w:t>Jaroslava Kůrová</w:t>
            </w:r>
          </w:p>
          <w:p>
            <w:pPr>
              <w:spacing w:before="0" w:after="0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Kamil </w:t>
            </w:r>
            <w:proofErr w:type="spellStart"/>
            <w:r>
              <w:rPr>
                <w:sz w:val="22"/>
              </w:rPr>
              <w:t>Žitník</w:t>
            </w:r>
            <w:proofErr w:type="spellEnd"/>
          </w:p>
          <w:p>
            <w:pPr>
              <w:spacing w:before="0" w:after="0"/>
              <w:ind w:firstLine="0"/>
              <w:rPr>
                <w:rFonts w:cs="Times New Roman"/>
                <w:b/>
                <w:color w:val="auto"/>
                <w:sz w:val="22"/>
                <w:szCs w:val="24"/>
              </w:rPr>
            </w:pPr>
            <w:r>
              <w:rPr>
                <w:sz w:val="22"/>
              </w:rPr>
              <w:t>Jana Zemanová</w:t>
            </w:r>
          </w:p>
        </w:tc>
      </w:tr>
      <w:tr>
        <w:tc>
          <w:tcPr>
            <w:tcW w:w="806" w:type="dxa"/>
          </w:tcPr>
          <w:p>
            <w:pPr>
              <w:pStyle w:val="Odstavecseseznamem"/>
              <w:numPr>
                <w:ilvl w:val="0"/>
                <w:numId w:val="7"/>
              </w:numPr>
              <w:spacing w:before="0" w:after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</w:p>
        </w:tc>
        <w:tc>
          <w:tcPr>
            <w:tcW w:w="405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hyperlink r:id="rId13" w:history="1">
              <w:r>
                <w:rPr>
                  <w:rStyle w:val="Hypertextovodkaz"/>
                  <w:rFonts w:cs="Times New Roman"/>
                  <w:color w:val="auto"/>
                  <w:sz w:val="22"/>
                  <w:szCs w:val="24"/>
                  <w:u w:val="none"/>
                </w:rPr>
                <w:t>Odbor sociální a zdravotní</w:t>
              </w:r>
            </w:hyperlink>
          </w:p>
        </w:tc>
        <w:tc>
          <w:tcPr>
            <w:tcW w:w="419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>Michal Bělík</w:t>
            </w:r>
          </w:p>
          <w:p>
            <w:pPr>
              <w:spacing w:before="0" w:after="0"/>
              <w:ind w:firstLine="0"/>
              <w:rPr>
                <w:sz w:val="22"/>
              </w:rPr>
            </w:pPr>
            <w:r>
              <w:rPr>
                <w:sz w:val="22"/>
              </w:rPr>
              <w:t>Zdeňka Kovářová</w:t>
            </w:r>
          </w:p>
          <w:p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 xml:space="preserve">Sabina 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>Láčiková</w:t>
            </w:r>
            <w:proofErr w:type="spellEnd"/>
          </w:p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>Eva Maláčová</w:t>
            </w:r>
          </w:p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>Věra Svobodová</w:t>
            </w:r>
          </w:p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r>
              <w:t>Barbora Šímová</w:t>
            </w:r>
          </w:p>
          <w:p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 xml:space="preserve">Pavlína 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>Šlimarová</w:t>
            </w:r>
            <w:proofErr w:type="spellEnd"/>
          </w:p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>Vladimíra Viktorinová</w:t>
            </w:r>
          </w:p>
        </w:tc>
      </w:tr>
      <w:tr>
        <w:tc>
          <w:tcPr>
            <w:tcW w:w="806" w:type="dxa"/>
          </w:tcPr>
          <w:p>
            <w:pPr>
              <w:pStyle w:val="Odstavecseseznamem"/>
              <w:numPr>
                <w:ilvl w:val="0"/>
                <w:numId w:val="7"/>
              </w:numPr>
              <w:spacing w:before="0" w:after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</w:p>
        </w:tc>
        <w:tc>
          <w:tcPr>
            <w:tcW w:w="405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hyperlink r:id="rId14" w:history="1">
              <w:r>
                <w:rPr>
                  <w:rStyle w:val="Hypertextovodkaz"/>
                  <w:rFonts w:cs="Times New Roman"/>
                  <w:color w:val="auto"/>
                  <w:sz w:val="22"/>
                  <w:szCs w:val="24"/>
                  <w:u w:val="none"/>
                </w:rPr>
                <w:t>Odbor pečovatelská služba</w:t>
              </w:r>
            </w:hyperlink>
          </w:p>
        </w:tc>
        <w:tc>
          <w:tcPr>
            <w:tcW w:w="4198" w:type="dxa"/>
          </w:tcPr>
          <w:p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 xml:space="preserve">Renata 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>Humpolíková</w:t>
            </w:r>
            <w:proofErr w:type="spellEnd"/>
          </w:p>
          <w:p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 xml:space="preserve">Ivana 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>Kavalcová</w:t>
            </w:r>
            <w:proofErr w:type="spellEnd"/>
          </w:p>
          <w:p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>Věra Kovářová</w:t>
            </w:r>
          </w:p>
          <w:p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>Helena Křížová</w:t>
            </w:r>
          </w:p>
          <w:p>
            <w:pPr>
              <w:spacing w:before="0" w:after="0"/>
              <w:ind w:firstLine="0"/>
              <w:jc w:val="left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 xml:space="preserve">Zdeněk 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>Kudínek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 xml:space="preserve"> </w:t>
            </w:r>
          </w:p>
        </w:tc>
      </w:tr>
      <w:tr>
        <w:tc>
          <w:tcPr>
            <w:tcW w:w="806" w:type="dxa"/>
          </w:tcPr>
          <w:p>
            <w:pPr>
              <w:pStyle w:val="Odstavecseseznamem"/>
              <w:numPr>
                <w:ilvl w:val="0"/>
                <w:numId w:val="7"/>
              </w:numPr>
              <w:spacing w:before="0" w:after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</w:p>
        </w:tc>
        <w:tc>
          <w:tcPr>
            <w:tcW w:w="405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hyperlink r:id="rId15" w:history="1">
              <w:r>
                <w:rPr>
                  <w:rStyle w:val="Hypertextovodkaz"/>
                  <w:rFonts w:cs="Times New Roman"/>
                  <w:color w:val="auto"/>
                  <w:sz w:val="22"/>
                  <w:szCs w:val="24"/>
                  <w:u w:val="none"/>
                </w:rPr>
                <w:t>Odbor školství, sportu, kultury a mládeže</w:t>
              </w:r>
            </w:hyperlink>
          </w:p>
        </w:tc>
        <w:tc>
          <w:tcPr>
            <w:tcW w:w="4198" w:type="dxa"/>
          </w:tcPr>
          <w:p>
            <w:pPr>
              <w:spacing w:before="0" w:after="0"/>
              <w:ind w:firstLine="0"/>
              <w:jc w:val="left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>Romana Benešová</w:t>
            </w:r>
            <w:r>
              <w:rPr>
                <w:rFonts w:cs="Times New Roman"/>
                <w:color w:val="auto"/>
                <w:sz w:val="22"/>
                <w:szCs w:val="24"/>
              </w:rPr>
              <w:br/>
              <w:t>Jarmila Hlavoňová</w:t>
            </w:r>
            <w:r>
              <w:rPr>
                <w:rFonts w:cs="Times New Roman"/>
                <w:color w:val="auto"/>
                <w:sz w:val="22"/>
                <w:szCs w:val="24"/>
              </w:rPr>
              <w:br/>
              <w:t>Monika Syrovátková</w:t>
            </w:r>
          </w:p>
        </w:tc>
      </w:tr>
      <w:tr>
        <w:tc>
          <w:tcPr>
            <w:tcW w:w="806" w:type="dxa"/>
          </w:tcPr>
          <w:p>
            <w:pPr>
              <w:pStyle w:val="Odstavecseseznamem"/>
              <w:numPr>
                <w:ilvl w:val="0"/>
                <w:numId w:val="7"/>
              </w:numPr>
              <w:spacing w:before="0" w:after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</w:p>
        </w:tc>
        <w:tc>
          <w:tcPr>
            <w:tcW w:w="405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hyperlink r:id="rId16" w:history="1">
              <w:r>
                <w:rPr>
                  <w:rStyle w:val="Hypertextovodkaz"/>
                  <w:rFonts w:cs="Times New Roman"/>
                  <w:color w:val="auto"/>
                  <w:sz w:val="22"/>
                  <w:szCs w:val="24"/>
                  <w:u w:val="none"/>
                </w:rPr>
                <w:t>Odbor životního prostředí</w:t>
              </w:r>
            </w:hyperlink>
          </w:p>
        </w:tc>
        <w:tc>
          <w:tcPr>
            <w:tcW w:w="4198" w:type="dxa"/>
          </w:tcPr>
          <w:p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>Zbyněk Hrnčíř</w:t>
            </w:r>
          </w:p>
          <w:p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auto"/>
                <w:sz w:val="22"/>
                <w:szCs w:val="24"/>
                <w:lang w:eastAsia="cs-CZ"/>
              </w:rPr>
              <w:t>Tereza Chytilová</w:t>
            </w:r>
          </w:p>
        </w:tc>
      </w:tr>
      <w:tr>
        <w:tc>
          <w:tcPr>
            <w:tcW w:w="806" w:type="dxa"/>
          </w:tcPr>
          <w:p>
            <w:pPr>
              <w:pStyle w:val="Odstavecseseznamem"/>
              <w:numPr>
                <w:ilvl w:val="0"/>
                <w:numId w:val="7"/>
              </w:numPr>
              <w:spacing w:before="0" w:after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</w:p>
        </w:tc>
        <w:tc>
          <w:tcPr>
            <w:tcW w:w="405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hyperlink r:id="rId17" w:history="1">
              <w:r>
                <w:rPr>
                  <w:rStyle w:val="Hypertextovodkaz"/>
                  <w:rFonts w:cs="Times New Roman"/>
                  <w:color w:val="auto"/>
                  <w:sz w:val="22"/>
                  <w:szCs w:val="24"/>
                  <w:u w:val="none"/>
                </w:rPr>
                <w:t>Stavební úřad</w:t>
              </w:r>
            </w:hyperlink>
          </w:p>
        </w:tc>
        <w:tc>
          <w:tcPr>
            <w:tcW w:w="4198" w:type="dxa"/>
          </w:tcPr>
          <w:p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auto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cs-CZ"/>
              </w:rPr>
              <w:t>Miloslav Adam</w:t>
            </w:r>
          </w:p>
          <w:p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auto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cs-CZ"/>
              </w:rPr>
              <w:t>Michal Kotyza</w:t>
            </w:r>
          </w:p>
          <w:p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auto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cs-CZ"/>
              </w:rPr>
              <w:t>Lucie Procházková</w:t>
            </w:r>
          </w:p>
        </w:tc>
      </w:tr>
      <w:tr>
        <w:tc>
          <w:tcPr>
            <w:tcW w:w="806" w:type="dxa"/>
          </w:tcPr>
          <w:p>
            <w:pPr>
              <w:pStyle w:val="Odstavecseseznamem"/>
              <w:numPr>
                <w:ilvl w:val="0"/>
                <w:numId w:val="7"/>
              </w:numPr>
              <w:spacing w:before="0" w:after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</w:p>
        </w:tc>
        <w:tc>
          <w:tcPr>
            <w:tcW w:w="405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hyperlink r:id="rId18" w:history="1">
              <w:r>
                <w:rPr>
                  <w:rStyle w:val="Hypertextovodkaz"/>
                  <w:rFonts w:cs="Times New Roman"/>
                  <w:color w:val="auto"/>
                  <w:sz w:val="22"/>
                  <w:szCs w:val="24"/>
                  <w:u w:val="none"/>
                </w:rPr>
                <w:t>Odbor dopravy a majetku</w:t>
              </w:r>
            </w:hyperlink>
          </w:p>
        </w:tc>
        <w:tc>
          <w:tcPr>
            <w:tcW w:w="4198" w:type="dxa"/>
          </w:tcPr>
          <w:p>
            <w:pPr>
              <w:spacing w:before="0" w:after="0"/>
              <w:ind w:firstLine="0"/>
              <w:jc w:val="left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 xml:space="preserve">Gabriela </w:t>
            </w:r>
            <w:proofErr w:type="spellStart"/>
            <w:r>
              <w:rPr>
                <w:rFonts w:cs="Times New Roman"/>
                <w:color w:val="auto"/>
                <w:sz w:val="22"/>
                <w:szCs w:val="24"/>
              </w:rPr>
              <w:t>Lösslová</w:t>
            </w:r>
            <w:proofErr w:type="spellEnd"/>
            <w:r>
              <w:rPr>
                <w:rFonts w:cs="Times New Roman"/>
                <w:color w:val="auto"/>
                <w:sz w:val="22"/>
                <w:szCs w:val="24"/>
              </w:rPr>
              <w:t xml:space="preserve"> </w:t>
            </w:r>
          </w:p>
          <w:p>
            <w:pPr>
              <w:spacing w:before="0" w:after="0"/>
              <w:ind w:firstLine="0"/>
              <w:jc w:val="left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>Jiří Urban</w:t>
            </w:r>
          </w:p>
          <w:p>
            <w:pPr>
              <w:spacing w:before="0" w:after="0"/>
              <w:ind w:firstLine="0"/>
              <w:jc w:val="left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>Šárka Vodáková</w:t>
            </w:r>
          </w:p>
        </w:tc>
      </w:tr>
      <w:tr>
        <w:tc>
          <w:tcPr>
            <w:tcW w:w="806" w:type="dxa"/>
          </w:tcPr>
          <w:p>
            <w:pPr>
              <w:pStyle w:val="Odstavecseseznamem"/>
              <w:numPr>
                <w:ilvl w:val="0"/>
                <w:numId w:val="7"/>
              </w:numPr>
              <w:spacing w:before="0" w:after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</w:p>
        </w:tc>
        <w:tc>
          <w:tcPr>
            <w:tcW w:w="405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hyperlink r:id="rId19" w:history="1">
              <w:r>
                <w:rPr>
                  <w:rStyle w:val="Hypertextovodkaz"/>
                  <w:rFonts w:cs="Times New Roman"/>
                  <w:color w:val="auto"/>
                  <w:sz w:val="22"/>
                  <w:szCs w:val="24"/>
                  <w:u w:val="none"/>
                </w:rPr>
                <w:t>Oddělení vnitřního auditu a kontroly</w:t>
              </w:r>
            </w:hyperlink>
          </w:p>
        </w:tc>
        <w:tc>
          <w:tcPr>
            <w:tcW w:w="4198" w:type="dxa"/>
          </w:tcPr>
          <w:p>
            <w:pPr>
              <w:spacing w:before="0" w:after="0"/>
              <w:ind w:firstLine="0"/>
              <w:jc w:val="left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color w:val="auto"/>
                <w:sz w:val="22"/>
                <w:szCs w:val="24"/>
              </w:rPr>
              <w:t>Andrea Navrkalová</w:t>
            </w:r>
          </w:p>
        </w:tc>
      </w:tr>
      <w:tr>
        <w:tc>
          <w:tcPr>
            <w:tcW w:w="806" w:type="dxa"/>
          </w:tcPr>
          <w:p>
            <w:pPr>
              <w:pStyle w:val="Odstavecseseznamem"/>
              <w:numPr>
                <w:ilvl w:val="0"/>
                <w:numId w:val="7"/>
              </w:numPr>
              <w:spacing w:before="0" w:after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</w:p>
        </w:tc>
        <w:tc>
          <w:tcPr>
            <w:tcW w:w="405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hyperlink r:id="rId20" w:history="1">
              <w:r>
                <w:rPr>
                  <w:rStyle w:val="Hypertextovodkaz"/>
                  <w:rFonts w:cs="Times New Roman"/>
                  <w:color w:val="auto"/>
                  <w:sz w:val="22"/>
                  <w:szCs w:val="24"/>
                  <w:u w:val="none"/>
                </w:rPr>
                <w:t>Správa nemovitostí MČ B</w:t>
              </w:r>
            </w:hyperlink>
            <w:r>
              <w:rPr>
                <w:rStyle w:val="Hypertextovodkaz"/>
                <w:rFonts w:cs="Times New Roman"/>
                <w:color w:val="auto"/>
                <w:sz w:val="22"/>
                <w:szCs w:val="24"/>
                <w:u w:val="none"/>
              </w:rPr>
              <w:t>S</w:t>
            </w:r>
          </w:p>
        </w:tc>
        <w:tc>
          <w:tcPr>
            <w:tcW w:w="4198" w:type="dxa"/>
          </w:tcPr>
          <w:p>
            <w:pPr>
              <w:spacing w:before="0" w:after="0"/>
              <w:ind w:firstLine="0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sz w:val="22"/>
              </w:rPr>
              <w:t>Andrea Brožová</w:t>
            </w:r>
          </w:p>
        </w:tc>
      </w:tr>
    </w:tbl>
    <w:p>
      <w:pPr>
        <w:spacing w:after="0"/>
        <w:ind w:firstLine="0"/>
      </w:pPr>
    </w:p>
    <w:sectPr>
      <w:headerReference w:type="default" r:id="rId21"/>
      <w:footerReference w:type="default" r:id="rId2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</w:pPr>
    <w:r>
      <w:t>Stav k: 10.2.2020</w:t>
    </w:r>
  </w:p>
  <w:p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  <w:jc w:val="center"/>
    </w:pPr>
    <w:r>
      <w:t>SEZNAM MENTORŮ</w:t>
    </w:r>
  </w:p>
  <w:p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33B"/>
    <w:multiLevelType w:val="hybridMultilevel"/>
    <w:tmpl w:val="83222486"/>
    <w:lvl w:ilvl="0" w:tplc="00B2E9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5434"/>
    <w:multiLevelType w:val="hybridMultilevel"/>
    <w:tmpl w:val="426218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849E8"/>
    <w:multiLevelType w:val="hybridMultilevel"/>
    <w:tmpl w:val="8FD45384"/>
    <w:lvl w:ilvl="0" w:tplc="88408D2A">
      <w:start w:val="1"/>
      <w:numFmt w:val="decimal"/>
      <w:lvlText w:val="%1."/>
      <w:lvlJc w:val="left"/>
      <w:pPr>
        <w:ind w:left="1429" w:hanging="360"/>
      </w:pPr>
      <w:rPr>
        <w:color w:val="2E74B5" w:themeColor="accent1" w:themeShade="BF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BA2C2F"/>
    <w:multiLevelType w:val="hybridMultilevel"/>
    <w:tmpl w:val="7E0271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F0445"/>
    <w:multiLevelType w:val="hybridMultilevel"/>
    <w:tmpl w:val="F83A7AA8"/>
    <w:lvl w:ilvl="0" w:tplc="00B2E96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F62EFD"/>
    <w:multiLevelType w:val="multilevel"/>
    <w:tmpl w:val="CDD2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D4103E0"/>
    <w:multiLevelType w:val="hybridMultilevel"/>
    <w:tmpl w:val="BFF81A34"/>
    <w:lvl w:ilvl="0" w:tplc="00B2E9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67EEB"/>
    <w:multiLevelType w:val="hybridMultilevel"/>
    <w:tmpl w:val="CD9ECAEE"/>
    <w:lvl w:ilvl="0" w:tplc="00B2E9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635F8"/>
    <w:multiLevelType w:val="hybridMultilevel"/>
    <w:tmpl w:val="461610CC"/>
    <w:lvl w:ilvl="0" w:tplc="74869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B2DFB"/>
    <w:multiLevelType w:val="multilevel"/>
    <w:tmpl w:val="6B2AA816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95F98-D5A0-48FD-A043-A143AF27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240" w:after="240" w:line="240" w:lineRule="auto"/>
      <w:ind w:firstLine="709"/>
      <w:jc w:val="both"/>
    </w:pPr>
    <w:rPr>
      <w:rFonts w:ascii="Times New Roman" w:hAnsi="Times New Roman"/>
      <w:color w:val="000000"/>
      <w:sz w:val="24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pPr>
      <w:keepNext/>
      <w:keepLines/>
      <w:numPr>
        <w:numId w:val="4"/>
      </w:numPr>
      <w:spacing w:before="180" w:after="60"/>
      <w:ind w:left="284" w:firstLine="0"/>
      <w:jc w:val="left"/>
      <w:outlineLvl w:val="2"/>
    </w:pPr>
    <w:rPr>
      <w:rFonts w:eastAsiaTheme="majorEastAsia" w:cstheme="majorBidi"/>
      <w:color w:val="2E74B5" w:themeColor="accent1" w:themeShade="BF"/>
      <w:sz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Theme="majorEastAsia" w:hAnsi="Times New Roman" w:cstheme="majorBidi"/>
      <w:color w:val="2E74B5" w:themeColor="accent1" w:themeShade="BF"/>
      <w:sz w:val="26"/>
      <w:szCs w:val="2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1F4D78" w:themeColor="accent1" w:themeShade="7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/>
      <w:color w:val="000000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/>
      <w:color w:val="000000"/>
      <w:sz w:val="24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-stred.cz/odbory/odbor-matrika" TargetMode="External"/><Relationship Id="rId13" Type="http://schemas.openxmlformats.org/officeDocument/2006/relationships/hyperlink" Target="http://www.brno-stred.cz/odbory/odbor-socialni-a-zdravotni" TargetMode="External"/><Relationship Id="rId18" Type="http://schemas.openxmlformats.org/officeDocument/2006/relationships/hyperlink" Target="http://www.brno-stred.cz/odbory/odbor-dopravy-a-majetk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brno-stred.cz/odbory/odbor-pravni-a-organizacni" TargetMode="External"/><Relationship Id="rId12" Type="http://schemas.openxmlformats.org/officeDocument/2006/relationships/hyperlink" Target="http://www.brno-stred.cz/odbory/odbor-investicni-a-spravy-bytovych-domu" TargetMode="External"/><Relationship Id="rId17" Type="http://schemas.openxmlformats.org/officeDocument/2006/relationships/hyperlink" Target="http://www.brno-stred.cz/odbory/stavebni-ura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rno-stred.cz/odbory/odbor-zivotniho-prostredi" TargetMode="External"/><Relationship Id="rId20" Type="http://schemas.openxmlformats.org/officeDocument/2006/relationships/hyperlink" Target="http://www.brno-stred.cz/odbory/sprava-nemovitosti-mestske-casti-brno-stre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no-stred.cz/odbory/odbor-bytov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rno-stred.cz/odbory/odbor-skolstvi-sportu-kultury-a-mladez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rno-stred.cz/odbory/odbor-ekonomicky" TargetMode="External"/><Relationship Id="rId19" Type="http://schemas.openxmlformats.org/officeDocument/2006/relationships/hyperlink" Target="http://www.brno-stred.cz/odbory/oddeleni-vnitrniho-auditu-a-kontro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no-stred.cz/odbory/odbor-informatika" TargetMode="External"/><Relationship Id="rId14" Type="http://schemas.openxmlformats.org/officeDocument/2006/relationships/hyperlink" Target="http://www.brno-stred.cz/odbory/odbor-pecovatelska-sluzb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Anna Peloušková</dc:creator>
  <cp:keywords/>
  <dc:description/>
  <cp:lastModifiedBy>Ing. Martin Bauer</cp:lastModifiedBy>
  <cp:revision>11</cp:revision>
  <cp:lastPrinted>2019-12-19T07:44:00Z</cp:lastPrinted>
  <dcterms:created xsi:type="dcterms:W3CDTF">2019-12-18T15:10:00Z</dcterms:created>
  <dcterms:modified xsi:type="dcterms:W3CDTF">2020-02-10T12:17:00Z</dcterms:modified>
</cp:coreProperties>
</file>